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NXP SEMICONDUCTORS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8,537,487.30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9,289,705.35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9,289,705.35</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9,289,705.35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9,289,705.35</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70"/>
        <w:gridCol w:w="8980"/>
        <w:gridCol w:w="155"/>
      </w:tblGrid>
      <w:tr>
        <w:trPr/>
        <w:tc>
          <w:tcPr>
            <w:tcW w:w="1070" w:type="dxa"/>
            <w:tcBorders/>
            <w:vAlign w:val="center"/>
          </w:tcPr>
          <w:p>
            <w:pPr>
              <w:pStyle w:val="TableContents"/>
              <w:bidi w:val="0"/>
              <w:spacing w:before="0" w:after="283"/>
              <w:jc w:val="left"/>
              <w:rPr/>
            </w:pPr>
            <w:r>
              <w:rPr/>
              <w:t>Item 1.</w:t>
            </w:r>
          </w:p>
        </w:tc>
        <w:tc>
          <w:tcPr>
            <w:tcW w:w="89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Name of issuer: </w:t>
            </w:r>
          </w:p>
          <w:p>
            <w:pPr>
              <w:pStyle w:val="TableContents"/>
              <w:bidi w:val="0"/>
              <w:spacing w:before="0" w:after="0"/>
              <w:jc w:val="left"/>
              <w:rPr/>
            </w:pPr>
            <w:r>
              <w:rPr/>
              <w:t>NXP SEMICONDUCTORS NV</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High Tech Campus 60,Eindhoven,P7,5656AG</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2.</w:t>
            </w:r>
          </w:p>
        </w:tc>
        <w:tc>
          <w:tcPr>
            <w:tcW w:w="89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(d)</w:t>
            </w:r>
          </w:p>
        </w:tc>
        <w:tc>
          <w:tcPr>
            <w:tcW w:w="89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(e)</w:t>
            </w:r>
          </w:p>
        </w:tc>
        <w:tc>
          <w:tcPr>
            <w:tcW w:w="898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3.</w:t>
            </w:r>
          </w:p>
        </w:tc>
        <w:tc>
          <w:tcPr>
            <w:tcW w:w="898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(d)</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(e)</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(f)</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(g)</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(h)</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(j)</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(k)</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913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4.</w:t>
            </w:r>
          </w:p>
        </w:tc>
        <w:tc>
          <w:tcPr>
            <w:tcW w:w="898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9289705.35</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3.7  %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9289705.35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5.</w:t>
            </w:r>
          </w:p>
        </w:tc>
        <w:tc>
          <w:tcPr>
            <w:tcW w:w="898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6.</w:t>
            </w:r>
          </w:p>
        </w:tc>
        <w:tc>
          <w:tcPr>
            <w:tcW w:w="898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NXP SEMICONDUCTORS NV. No one other person's interest in the COMMON STOCK of NXP SEMICONDUCTORS NV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7.</w:t>
            </w:r>
          </w:p>
        </w:tc>
        <w:tc>
          <w:tcPr>
            <w:tcW w:w="89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8.</w:t>
            </w:r>
          </w:p>
        </w:tc>
        <w:tc>
          <w:tcPr>
            <w:tcW w:w="898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9.</w:t>
            </w:r>
          </w:p>
        </w:tc>
        <w:tc>
          <w:tcPr>
            <w:tcW w:w="898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October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NXP SEMICONDUCTORS NV at September</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1620</Words>
  <Characters>8298</Characters>
  <CharactersWithSpaces>9847</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